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Information - Luna Park</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sz w:val="24"/>
          <w:szCs w:val="24"/>
        </w:rPr>
      </w:pPr>
      <w:r w:rsidDel="00000000" w:rsidR="00000000" w:rsidRPr="00000000">
        <w:rPr>
          <w:rFonts w:ascii="Calibri" w:cs="Calibri" w:eastAsia="Calibri" w:hAnsi="Calibri"/>
          <w:b w:val="1"/>
          <w:i w:val="1"/>
          <w:sz w:val="28"/>
          <w:szCs w:val="28"/>
          <w:rtl w:val="0"/>
        </w:rPr>
        <w:t xml:space="preserve">Information for students who are attending the Luna Park excursion on the 7/9/17</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Parent/Guardian,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note contains information about the upcoming Luna Park excursion.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following are details regarding the trip.</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Friday 8th September</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Times: </w:t>
      </w:r>
      <w:r w:rsidDel="00000000" w:rsidR="00000000" w:rsidRPr="00000000">
        <w:rPr>
          <w:rFonts w:ascii="Calibri" w:cs="Calibri" w:eastAsia="Calibri" w:hAnsi="Calibri"/>
          <w:sz w:val="24"/>
          <w:szCs w:val="24"/>
          <w:rtl w:val="0"/>
        </w:rPr>
        <w:t xml:space="preserve">9am - 9pm (updates on travel back will be given via the school Facebook page)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Cost</w:t>
      </w:r>
      <w:r w:rsidDel="00000000" w:rsidR="00000000" w:rsidRPr="00000000">
        <w:rPr>
          <w:rFonts w:ascii="Calibri" w:cs="Calibri" w:eastAsia="Calibri" w:hAnsi="Calibri"/>
          <w:sz w:val="24"/>
          <w:szCs w:val="24"/>
          <w:rtl w:val="0"/>
        </w:rPr>
        <w:t xml:space="preserve">: $100 (includes bus fare, park entry and all rides (excluding side show alley))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attending</w:t>
      </w:r>
      <w:r w:rsidDel="00000000" w:rsidR="00000000" w:rsidRPr="00000000">
        <w:rPr>
          <w:rFonts w:ascii="Calibri" w:cs="Calibri" w:eastAsia="Calibri" w:hAnsi="Calibri"/>
          <w:sz w:val="24"/>
          <w:szCs w:val="24"/>
          <w:rtl w:val="0"/>
        </w:rPr>
        <w:t xml:space="preserve">: Steve McKellar, Karishma Reddy, Stacey Griffiths, Lalita Deo</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Venue</w:t>
      </w:r>
      <w:r w:rsidDel="00000000" w:rsidR="00000000" w:rsidRPr="00000000">
        <w:rPr>
          <w:rFonts w:ascii="Calibri" w:cs="Calibri" w:eastAsia="Calibri" w:hAnsi="Calibri"/>
          <w:sz w:val="24"/>
          <w:szCs w:val="24"/>
          <w:rtl w:val="0"/>
        </w:rPr>
        <w:t xml:space="preserve">: Luna Park, Sydney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28"/>
          <w:szCs w:val="28"/>
          <w:u w:val="single"/>
        </w:rPr>
      </w:pPr>
      <w:r w:rsidDel="00000000" w:rsidR="00000000" w:rsidRPr="00000000">
        <w:rPr>
          <w:rFonts w:ascii="Calibri" w:cs="Calibri" w:eastAsia="Calibri" w:hAnsi="Calibri"/>
          <w:i w:val="1"/>
          <w:sz w:val="24"/>
          <w:szCs w:val="24"/>
          <w:rtl w:val="0"/>
        </w:rPr>
        <w:t xml:space="preserve">The following are answers to questions that students have asked about the day.</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sz w:val="24"/>
          <w:szCs w:val="24"/>
          <w:rtl w:val="0"/>
        </w:rPr>
        <w:t xml:space="preserve">Food - students should bring their own food or money to purchase food on the day. </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Lockers - there are lockers at the venue that students may hire. They require coins to use. Students may leave heavy items on the bus but they will not be able to get them off the bus until the end of the day.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sz w:val="24"/>
          <w:szCs w:val="24"/>
          <w:rtl w:val="0"/>
        </w:rPr>
        <w:t xml:space="preserve">Students may choose which bus they sit on (they will not be assigned by year group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sz w:val="24"/>
          <w:szCs w:val="24"/>
          <w:rtl w:val="0"/>
        </w:rPr>
        <w:t xml:space="preserve">Students must wear a school shirt but can wear pants and a warmer jumper/ jacket of their choice.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sz w:val="24"/>
          <w:szCs w:val="24"/>
          <w:rtl w:val="0"/>
        </w:rPr>
        <w:t xml:space="preserve">Weather conditions - it is likely to be warm (19 degrees) but with high winds and the potential to become colder during the evening. Students are encouraged to dress warmly and with the option to take off layers if the weather becomes warmer.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sz w:val="24"/>
          <w:szCs w:val="24"/>
          <w:rtl w:val="0"/>
        </w:rPr>
        <w:t xml:space="preserve">We will leave at 9am and will likely return 9pm (will keep updated by the school Facebook page as traffic may impact on the final timing back).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sz w:val="24"/>
          <w:szCs w:val="24"/>
          <w:rtl w:val="0"/>
        </w:rPr>
        <w:t xml:space="preserve">Students will be given the school mobile number for emergencies and they will be asked to give us their mobile number or the number of a friend they will be walking with.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sz w:val="24"/>
          <w:szCs w:val="24"/>
          <w:rtl w:val="0"/>
        </w:rPr>
        <w:t xml:space="preserve">Students will check in with a staff member every 1.5 hours.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please contact Stacey Griffiths via 6205 6833 or </w:t>
      </w:r>
      <w:hyperlink r:id="rId5">
        <w:r w:rsidDel="00000000" w:rsidR="00000000" w:rsidRPr="00000000">
          <w:rPr>
            <w:rFonts w:ascii="Calibri" w:cs="Calibri" w:eastAsia="Calibri" w:hAnsi="Calibri"/>
            <w:color w:val="1155cc"/>
            <w:sz w:val="24"/>
            <w:szCs w:val="24"/>
            <w:u w:val="single"/>
            <w:rtl w:val="0"/>
          </w:rPr>
          <w:t xml:space="preserve">stacey.griffiths@ed.act.edu.au</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Stacey Griffiths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SLC Science / Technology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Calwell High School</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80" w:lineRule="auto"/>
        <w:contextualSpacing w:val="0"/>
        <w:jc w:val="left"/>
        <w:rPr>
          <w:rFonts w:ascii="Calibri" w:cs="Calibri" w:eastAsia="Calibri" w:hAnsi="Calibri"/>
          <w:i w:val="1"/>
          <w:sz w:val="22"/>
          <w:szCs w:val="22"/>
        </w:rPr>
      </w:pPr>
      <w:r w:rsidDel="00000000" w:rsidR="00000000" w:rsidRPr="00000000">
        <w:rPr>
          <w:rtl w:val="0"/>
        </w:rPr>
      </w:r>
    </w:p>
    <w:sectPr>
      <w:headerReference r:id="rId6" w:type="default"/>
      <w:footerReference r:id="rId7" w:type="default"/>
      <w:pgSz w:h="16838" w:w="11906"/>
      <w:pgMar w:bottom="1559.0551181102364" w:top="2267.716535433071" w:left="708.661417322834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66675</wp:posOffset>
              </wp:positionH>
              <wp:positionV relativeFrom="paragraph">
                <wp:posOffset>135255</wp:posOffset>
              </wp:positionV>
              <wp:extent cx="6553200" cy="673100"/>
              <wp:effectExtent b="0" l="0" r="0" t="0"/>
              <wp:wrapNone/>
              <wp:docPr id="4" name=""/>
              <a:graphic>
                <a:graphicData uri="http://schemas.microsoft.com/office/word/2010/wordprocessingShape">
                  <wps:wsp>
                    <wps:cNvSpPr/>
                    <wps:cNvPr id="3" name="Shape 3"/>
                    <wps:spPr>
                      <a:xfrm>
                        <a:off x="2069400" y="3446625"/>
                        <a:ext cx="6553200" cy="666749"/>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t xml:space="preserve">PRINCIPAL BRUCE MCCOURT</w:t>
                          </w:r>
                        </w:p>
                        <w:p w:rsidR="00000000" w:rsidDel="00000000" w:rsidP="00000000" w:rsidRDefault="00000000" w:rsidRPr="00000000">
                          <w:pPr>
                            <w:spacing w:after="4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111 CASEY CRESECENT, CALWELL, ACT 2603 </w:t>
                          </w:r>
                          <w:r w:rsidDel="00000000" w:rsidR="00000000" w:rsidRPr="00000000">
                            <w:rPr>
                              <w:rFonts w:ascii="Century Gothic" w:cs="Century Gothic" w:eastAsia="Century Gothic" w:hAnsi="Century Gothic"/>
                              <w:b w:val="1"/>
                              <w:i w:val="0"/>
                              <w:smallCaps w:val="0"/>
                              <w:strike w:val="0"/>
                              <w:color w:val="000000"/>
                              <w:sz w:val="20"/>
                              <w:vertAlign w:val="baseline"/>
                            </w:rPr>
                            <w:t xml:space="preserve">■</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PHONE (02) 6205 6833  FAX (02) 6205 6827</w:t>
                          </w:r>
                        </w:p>
                        <w:p w:rsidR="00000000" w:rsidDel="00000000" w:rsidP="00000000" w:rsidRDefault="00000000" w:rsidRPr="00000000">
                          <w:pPr>
                            <w:spacing w:after="4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INFO@CALWELLHS.ACT.EDU.AU    ■    WWW.CALWELLHS.ACT.EDU.AU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66675</wp:posOffset>
              </wp:positionH>
              <wp:positionV relativeFrom="paragraph">
                <wp:posOffset>135255</wp:posOffset>
              </wp:positionV>
              <wp:extent cx="6553200" cy="673100"/>
              <wp:effectExtent b="0" l="0" r="0" t="0"/>
              <wp:wrapNone/>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553200" cy="673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-253999</wp:posOffset>
              </wp:positionV>
              <wp:extent cx="6807200" cy="12700"/>
              <wp:effectExtent b="0" l="0" r="0" t="0"/>
              <wp:wrapNone/>
              <wp:docPr id="3" name=""/>
              <a:graphic>
                <a:graphicData uri="http://schemas.microsoft.com/office/word/2010/wordprocessingShape">
                  <wps:wsp>
                    <wps:cNvCnPr/>
                    <wps:spPr>
                      <a:xfrm>
                        <a:off x="1940813" y="3780000"/>
                        <a:ext cx="6810374"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-38099</wp:posOffset>
              </wp:positionH>
              <wp:positionV relativeFrom="paragraph">
                <wp:posOffset>-253999</wp:posOffset>
              </wp:positionV>
              <wp:extent cx="6807200" cy="12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8072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820"/>
      </w:tabs>
      <w:spacing w:after="0" w:before="708" w:line="240" w:lineRule="auto"/>
      <w:ind w:left="0" w:right="0" w:firstLine="0"/>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4953000</wp:posOffset>
          </wp:positionH>
          <wp:positionV relativeFrom="paragraph">
            <wp:posOffset>280988</wp:posOffset>
          </wp:positionV>
          <wp:extent cx="1687195" cy="60960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687195" cy="609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-19049</wp:posOffset>
          </wp:positionH>
          <wp:positionV relativeFrom="paragraph">
            <wp:posOffset>207645</wp:posOffset>
          </wp:positionV>
          <wp:extent cx="752475" cy="75247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752475" cy="752475"/>
                  </a:xfrm>
                  <a:prstGeom prst="rect"/>
                  <a:ln/>
                </pic:spPr>
              </pic:pic>
            </a:graphicData>
          </a:graphic>
        </wp:anchor>
      </w:drawing>
    </w:r>
  </w:p>
  <w:p w:rsidR="00000000" w:rsidDel="00000000" w:rsidP="00000000" w:rsidRDefault="00000000" w:rsidRPr="00000000">
    <w:pPr>
      <w:tabs>
        <w:tab w:val="center" w:pos="4820"/>
      </w:tabs>
      <w:contextualSpacing w:val="0"/>
      <w:rPr>
        <w:b w:val="1"/>
        <w:i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942975</wp:posOffset>
              </wp:positionH>
              <wp:positionV relativeFrom="paragraph">
                <wp:posOffset>190500</wp:posOffset>
              </wp:positionV>
              <wp:extent cx="3937000" cy="254000"/>
              <wp:effectExtent b="0" l="0" r="0" t="0"/>
              <wp:wrapNone/>
              <wp:docPr id="5" name=""/>
              <a:graphic>
                <a:graphicData uri="http://schemas.microsoft.com/office/word/2010/wordprocessingShape">
                  <wps:wsp>
                    <wps:cNvSpPr/>
                    <wps:cNvPr id="4" name="Shape 4"/>
                    <wps:spPr>
                      <a:xfrm>
                        <a:off x="3379087" y="3656175"/>
                        <a:ext cx="3933825" cy="24764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t xml:space="preserve">COURAGE | SELF-DISCIPLINE | ACHIEVEMENT | RESPECT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942975</wp:posOffset>
              </wp:positionH>
              <wp:positionV relativeFrom="paragraph">
                <wp:posOffset>190500</wp:posOffset>
              </wp:positionV>
              <wp:extent cx="3937000" cy="254000"/>
              <wp:effectExtent b="0" l="0" r="0" t="0"/>
              <wp:wrapNone/>
              <wp:docPr id="5"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3937000" cy="2540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wp:posOffset>
              </wp:positionH>
              <wp:positionV relativeFrom="paragraph">
                <wp:posOffset>355600</wp:posOffset>
              </wp:positionV>
              <wp:extent cx="6629400" cy="12700"/>
              <wp:effectExtent b="0" l="0" r="0" t="0"/>
              <wp:wrapNone/>
              <wp:docPr id="6" name=""/>
              <a:graphic>
                <a:graphicData uri="http://schemas.microsoft.com/office/word/2010/wordprocessingShape">
                  <wps:wsp>
                    <wps:cNvCnPr/>
                    <wps:spPr>
                      <a:xfrm>
                        <a:off x="2031300" y="3780000"/>
                        <a:ext cx="6629400" cy="0"/>
                      </a:xfrm>
                      <a:prstGeom prst="straightConnector1">
                        <a:avLst/>
                      </a:prstGeom>
                      <a:noFill/>
                      <a:ln cap="flat" cmpd="sng" w="19050">
                        <a:solidFill>
                          <a:schemeClr val="dk1"/>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63500</wp:posOffset>
              </wp:positionH>
              <wp:positionV relativeFrom="paragraph">
                <wp:posOffset>355600</wp:posOffset>
              </wp:positionV>
              <wp:extent cx="6629400" cy="12700"/>
              <wp:effectExtent b="0" l="0" r="0" t="0"/>
              <wp:wrapNone/>
              <wp:docPr id="6" name="image12.png"/>
              <a:graphic>
                <a:graphicData uri="http://schemas.openxmlformats.org/drawingml/2006/picture">
                  <pic:pic>
                    <pic:nvPicPr>
                      <pic:cNvPr id="0" name="image12.png"/>
                      <pic:cNvPicPr preferRelativeResize="0"/>
                    </pic:nvPicPr>
                    <pic:blipFill>
                      <a:blip r:embed="rId4"/>
                      <a:srcRect/>
                      <a:stretch>
                        <a:fillRect/>
                      </a:stretch>
                    </pic:blipFill>
                    <pic:spPr>
                      <a:xfrm>
                        <a:off x="0" y="0"/>
                        <a:ext cx="66294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A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0"/>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tacey.griffiths@ed.act.edu.au" TargetMode="Externa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 Id="rId3" Type="http://schemas.openxmlformats.org/officeDocument/2006/relationships/image" Target="media/image10.png"/><Relationship Id="rId4" Type="http://schemas.openxmlformats.org/officeDocument/2006/relationships/image" Target="media/image12.png"/></Relationships>
</file>